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D3C2" w14:textId="6F74EB14" w:rsidR="7F74BB3B" w:rsidRPr="00B051FE" w:rsidRDefault="009654D2" w:rsidP="7F74BB3B">
      <w:pPr>
        <w:rPr>
          <w:rFonts w:eastAsiaTheme="minorEastAsia"/>
          <w:b/>
          <w:bCs/>
          <w:sz w:val="28"/>
          <w:szCs w:val="28"/>
        </w:rPr>
      </w:pPr>
      <w:r>
        <w:rPr>
          <w:rFonts w:eastAsiaTheme="minorEastAsia"/>
          <w:b/>
          <w:bCs/>
          <w:sz w:val="28"/>
          <w:szCs w:val="28"/>
        </w:rPr>
        <w:t xml:space="preserve"> </w:t>
      </w:r>
      <w:r w:rsidR="7F74BB3B" w:rsidRPr="00B051FE">
        <w:rPr>
          <w:rFonts w:eastAsiaTheme="minorEastAsia"/>
          <w:b/>
          <w:bCs/>
          <w:sz w:val="28"/>
          <w:szCs w:val="28"/>
        </w:rPr>
        <w:t>S</w:t>
      </w:r>
      <w:r w:rsidR="00445524" w:rsidRPr="00B051FE">
        <w:rPr>
          <w:rFonts w:eastAsiaTheme="minorEastAsia"/>
          <w:b/>
          <w:bCs/>
          <w:sz w:val="28"/>
          <w:szCs w:val="28"/>
        </w:rPr>
        <w:t>outheast</w:t>
      </w:r>
      <w:r w:rsidR="7F74BB3B" w:rsidRPr="00B051FE">
        <w:rPr>
          <w:rFonts w:eastAsiaTheme="minorEastAsia"/>
          <w:b/>
          <w:bCs/>
          <w:sz w:val="28"/>
          <w:szCs w:val="28"/>
        </w:rPr>
        <w:t xml:space="preserve"> </w:t>
      </w:r>
      <w:r w:rsidR="00445524" w:rsidRPr="00B051FE">
        <w:rPr>
          <w:rFonts w:eastAsiaTheme="minorEastAsia"/>
          <w:b/>
          <w:bCs/>
          <w:sz w:val="28"/>
          <w:szCs w:val="28"/>
        </w:rPr>
        <w:t xml:space="preserve">CASC </w:t>
      </w:r>
      <w:r w:rsidR="7F74BB3B" w:rsidRPr="00B051FE">
        <w:rPr>
          <w:rFonts w:eastAsiaTheme="minorEastAsia"/>
          <w:b/>
          <w:bCs/>
          <w:sz w:val="28"/>
          <w:szCs w:val="28"/>
        </w:rPr>
        <w:t xml:space="preserve">FY2020 </w:t>
      </w:r>
      <w:r w:rsidR="00F50D7D" w:rsidRPr="00B051FE">
        <w:rPr>
          <w:rFonts w:eastAsiaTheme="minorEastAsia"/>
          <w:b/>
          <w:bCs/>
          <w:sz w:val="28"/>
          <w:szCs w:val="28"/>
        </w:rPr>
        <w:t>Funding Opportunity</w:t>
      </w:r>
    </w:p>
    <w:p w14:paraId="3BDD987E" w14:textId="488CFDCA" w:rsidR="00445524" w:rsidRPr="00445524" w:rsidRDefault="00445524" w:rsidP="00B051FE">
      <w:pPr>
        <w:spacing w:after="0" w:line="240" w:lineRule="auto"/>
        <w:rPr>
          <w:rFonts w:eastAsia="Times New Roman" w:cstheme="minorHAnsi"/>
        </w:rPr>
      </w:pPr>
      <w:r w:rsidRPr="00445524">
        <w:rPr>
          <w:rFonts w:eastAsia="Times New Roman" w:cstheme="minorHAnsi"/>
          <w:b/>
          <w:bCs/>
        </w:rPr>
        <w:t>SE</w:t>
      </w:r>
      <w:r w:rsidR="008E1D83" w:rsidRPr="008E1D83">
        <w:rPr>
          <w:rFonts w:eastAsia="Times New Roman" w:cstheme="minorHAnsi"/>
          <w:b/>
          <w:bCs/>
        </w:rPr>
        <w:t xml:space="preserve"> </w:t>
      </w:r>
      <w:r w:rsidRPr="00445524">
        <w:rPr>
          <w:rFonts w:eastAsia="Times New Roman" w:cstheme="minorHAnsi"/>
          <w:b/>
          <w:bCs/>
        </w:rPr>
        <w:t>C</w:t>
      </w:r>
      <w:r w:rsidR="008E1D83" w:rsidRPr="008E1D83">
        <w:rPr>
          <w:rFonts w:eastAsia="Times New Roman" w:cstheme="minorHAnsi"/>
          <w:b/>
          <w:bCs/>
        </w:rPr>
        <w:t>A</w:t>
      </w:r>
      <w:r w:rsidRPr="00445524">
        <w:rPr>
          <w:rFonts w:eastAsia="Times New Roman" w:cstheme="minorHAnsi"/>
          <w:b/>
          <w:bCs/>
        </w:rPr>
        <w:t>SC Contact:</w:t>
      </w:r>
      <w:r w:rsidR="008E1D83">
        <w:rPr>
          <w:rFonts w:eastAsia="Times New Roman" w:cstheme="minorHAnsi"/>
        </w:rPr>
        <w:t xml:space="preserve"> Ryan Boyles, Deputy Director, SE CASC, </w:t>
      </w:r>
      <w:hyperlink r:id="rId7" w:history="1">
        <w:r w:rsidR="008E1D83" w:rsidRPr="00A17C67">
          <w:rPr>
            <w:rStyle w:val="Hyperlink"/>
            <w:rFonts w:eastAsia="Times New Roman" w:cstheme="minorHAnsi"/>
          </w:rPr>
          <w:t>rboyles@usgs.gov</w:t>
        </w:r>
      </w:hyperlink>
      <w:r w:rsidR="008E1D83">
        <w:rPr>
          <w:rFonts w:eastAsia="Times New Roman" w:cstheme="minorHAnsi"/>
        </w:rPr>
        <w:t>, 919-513-2816</w:t>
      </w:r>
      <w:r w:rsidRPr="00445524">
        <w:rPr>
          <w:rFonts w:eastAsia="Times New Roman" w:cstheme="minorHAnsi"/>
        </w:rPr>
        <w:t xml:space="preserve"> </w:t>
      </w:r>
    </w:p>
    <w:p w14:paraId="7C2DB12C" w14:textId="77777777" w:rsidR="003A436A" w:rsidRDefault="003A436A" w:rsidP="00B051FE">
      <w:pPr>
        <w:spacing w:after="0" w:line="240" w:lineRule="auto"/>
        <w:rPr>
          <w:rFonts w:eastAsiaTheme="minorEastAsia" w:cstheme="minorHAnsi"/>
          <w:b/>
          <w:bCs/>
        </w:rPr>
      </w:pPr>
    </w:p>
    <w:p w14:paraId="69FC2882" w14:textId="59AE7F11" w:rsidR="003A436A" w:rsidRPr="009E6CD9" w:rsidRDefault="003A436A" w:rsidP="00B051FE">
      <w:pPr>
        <w:spacing w:after="0" w:line="240" w:lineRule="auto"/>
        <w:rPr>
          <w:rFonts w:eastAsia="Times New Roman" w:cstheme="minorHAnsi"/>
        </w:rPr>
      </w:pPr>
      <w:r w:rsidRPr="003A436A">
        <w:rPr>
          <w:rFonts w:eastAsiaTheme="minorEastAsia" w:cstheme="minorHAnsi"/>
          <w:b/>
          <w:bCs/>
        </w:rPr>
        <w:t>B</w:t>
      </w:r>
      <w:r w:rsidR="009E6CD9" w:rsidRPr="009E6CD9">
        <w:rPr>
          <w:rFonts w:eastAsia="Times New Roman" w:cstheme="minorHAnsi"/>
          <w:b/>
          <w:bCs/>
        </w:rPr>
        <w:t>ACKGROUND:</w:t>
      </w:r>
      <w:r w:rsidR="009E6CD9">
        <w:rPr>
          <w:rFonts w:eastAsia="Times New Roman" w:cstheme="minorHAnsi"/>
        </w:rPr>
        <w:t xml:space="preserve"> </w:t>
      </w:r>
      <w:r w:rsidR="009E6CD9" w:rsidRPr="009E6CD9">
        <w:rPr>
          <w:rFonts w:eastAsia="Times New Roman" w:cstheme="minorHAnsi"/>
        </w:rPr>
        <w:t xml:space="preserve">The U.S. Department of the Interior (DOI) established the Southeast Climate </w:t>
      </w:r>
      <w:r w:rsidR="009E6CD9">
        <w:rPr>
          <w:rFonts w:eastAsia="Times New Roman" w:cstheme="minorHAnsi"/>
        </w:rPr>
        <w:t xml:space="preserve">Adaptation </w:t>
      </w:r>
      <w:r w:rsidR="009E6CD9" w:rsidRPr="009E6CD9">
        <w:rPr>
          <w:rFonts w:eastAsia="Times New Roman" w:cstheme="minorHAnsi"/>
        </w:rPr>
        <w:t>Science Center (SE</w:t>
      </w:r>
      <w:r w:rsidR="009E6CD9">
        <w:rPr>
          <w:rFonts w:eastAsia="Times New Roman" w:cstheme="minorHAnsi"/>
        </w:rPr>
        <w:t xml:space="preserve"> </w:t>
      </w:r>
      <w:r w:rsidR="009E6CD9" w:rsidRPr="009E6CD9">
        <w:rPr>
          <w:rFonts w:eastAsia="Times New Roman" w:cstheme="minorHAnsi"/>
        </w:rPr>
        <w:t>C</w:t>
      </w:r>
      <w:r w:rsidR="009E6CD9">
        <w:rPr>
          <w:rFonts w:eastAsia="Times New Roman" w:cstheme="minorHAnsi"/>
        </w:rPr>
        <w:t>A</w:t>
      </w:r>
      <w:r w:rsidR="009E6CD9" w:rsidRPr="009E6CD9">
        <w:rPr>
          <w:rFonts w:eastAsia="Times New Roman" w:cstheme="minorHAnsi"/>
        </w:rPr>
        <w:t>SC) in 2010 to address the challenges presented by climate and land use change in the Southeastern United States (http://</w:t>
      </w:r>
      <w:r w:rsidR="009E6CD9">
        <w:rPr>
          <w:rFonts w:eastAsia="Times New Roman" w:cstheme="minorHAnsi"/>
        </w:rPr>
        <w:t>secasc.ncsu.edu</w:t>
      </w:r>
      <w:r w:rsidR="009E6CD9" w:rsidRPr="009E6CD9">
        <w:rPr>
          <w:rFonts w:eastAsia="Times New Roman" w:cstheme="minorHAnsi"/>
        </w:rPr>
        <w:t xml:space="preserve">/). </w:t>
      </w:r>
      <w:r w:rsidR="009E6CD9">
        <w:rPr>
          <w:rFonts w:eastAsia="Times New Roman" w:cstheme="minorHAnsi"/>
        </w:rPr>
        <w:t>SE CASC’s</w:t>
      </w:r>
      <w:r w:rsidR="009E6CD9" w:rsidRPr="009E6CD9">
        <w:rPr>
          <w:rFonts w:eastAsia="Times New Roman" w:cstheme="minorHAnsi"/>
        </w:rPr>
        <w:t xml:space="preserve"> mission is to </w:t>
      </w:r>
      <w:r w:rsidR="00BA77FC">
        <w:rPr>
          <w:rFonts w:eastAsia="Times New Roman" w:cstheme="minorHAnsi"/>
        </w:rPr>
        <w:t>develop and deliver</w:t>
      </w:r>
      <w:r w:rsidR="009E6CD9" w:rsidRPr="009E6CD9">
        <w:rPr>
          <w:rFonts w:eastAsia="Times New Roman" w:cstheme="minorHAnsi"/>
        </w:rPr>
        <w:t xml:space="preserve"> scientific knowledge and tools </w:t>
      </w:r>
      <w:r w:rsidR="00A03D64">
        <w:rPr>
          <w:rFonts w:eastAsia="Times New Roman" w:cstheme="minorHAnsi"/>
        </w:rPr>
        <w:t>needed to help fish, wildlife, and ecosystems adapt to a changing</w:t>
      </w:r>
      <w:r w:rsidR="009E6CD9" w:rsidRPr="009E6CD9">
        <w:rPr>
          <w:rFonts w:eastAsia="Times New Roman" w:cstheme="minorHAnsi"/>
        </w:rPr>
        <w:t xml:space="preserve"> climate. SE</w:t>
      </w:r>
      <w:r w:rsidR="00A03D64">
        <w:rPr>
          <w:rFonts w:eastAsia="Times New Roman" w:cstheme="minorHAnsi"/>
        </w:rPr>
        <w:t xml:space="preserve"> </w:t>
      </w:r>
      <w:r w:rsidR="009E6CD9" w:rsidRPr="009E6CD9">
        <w:rPr>
          <w:rFonts w:eastAsia="Times New Roman" w:cstheme="minorHAnsi"/>
        </w:rPr>
        <w:t>C</w:t>
      </w:r>
      <w:r w:rsidR="00A03D64">
        <w:rPr>
          <w:rFonts w:eastAsia="Times New Roman" w:cstheme="minorHAnsi"/>
        </w:rPr>
        <w:t>A</w:t>
      </w:r>
      <w:r w:rsidR="009E6CD9" w:rsidRPr="009E6CD9">
        <w:rPr>
          <w:rFonts w:eastAsia="Times New Roman" w:cstheme="minorHAnsi"/>
        </w:rPr>
        <w:t>SC operates using advice and guidance from a Stakeholder Advisory Committee (SAC</w:t>
      </w:r>
      <w:r w:rsidR="00A03D64">
        <w:rPr>
          <w:rFonts w:eastAsia="Times New Roman" w:cstheme="minorHAnsi"/>
        </w:rPr>
        <w:t xml:space="preserve">). </w:t>
      </w:r>
      <w:r w:rsidR="00B25564">
        <w:rPr>
          <w:rFonts w:eastAsia="Times New Roman" w:cstheme="minorHAnsi"/>
        </w:rPr>
        <w:t>SE CASC broad</w:t>
      </w:r>
      <w:r>
        <w:rPr>
          <w:rFonts w:eastAsia="Times New Roman" w:cstheme="minorHAnsi"/>
        </w:rPr>
        <w:t xml:space="preserve"> scientific priorities and principles of operation are described in a </w:t>
      </w:r>
      <w:hyperlink r:id="rId8" w:history="1">
        <w:r w:rsidRPr="003A436A">
          <w:rPr>
            <w:rStyle w:val="Hyperlink"/>
            <w:rFonts w:eastAsia="Times New Roman" w:cstheme="minorHAnsi"/>
          </w:rPr>
          <w:t>2018 Memorandum</w:t>
        </w:r>
      </w:hyperlink>
      <w:r>
        <w:rPr>
          <w:rFonts w:eastAsia="Times New Roman" w:cstheme="minorHAnsi"/>
        </w:rPr>
        <w:t>.</w:t>
      </w:r>
    </w:p>
    <w:p w14:paraId="406545B8" w14:textId="77777777" w:rsidR="009E6CD9" w:rsidRPr="00445524" w:rsidRDefault="009E6CD9" w:rsidP="00B051FE">
      <w:pPr>
        <w:spacing w:line="240" w:lineRule="auto"/>
        <w:rPr>
          <w:rFonts w:eastAsiaTheme="minorEastAsia" w:cstheme="minorHAnsi"/>
          <w:b/>
          <w:bCs/>
        </w:rPr>
      </w:pPr>
    </w:p>
    <w:p w14:paraId="6BF820F3" w14:textId="48B8980B" w:rsidR="00445524" w:rsidRDefault="00677B8B" w:rsidP="00B051FE">
      <w:pPr>
        <w:spacing w:line="240" w:lineRule="auto"/>
        <w:rPr>
          <w:rFonts w:eastAsiaTheme="minorEastAsia"/>
          <w:b/>
          <w:bCs/>
        </w:rPr>
      </w:pPr>
      <w:r>
        <w:rPr>
          <w:rFonts w:eastAsiaTheme="minorEastAsia"/>
          <w:b/>
          <w:bCs/>
        </w:rPr>
        <w:t>FY2020 Guidelines and Priorities</w:t>
      </w:r>
    </w:p>
    <w:p w14:paraId="0F2086D7" w14:textId="759FA252" w:rsidR="7F74BB3B" w:rsidRDefault="45100B53" w:rsidP="00B051FE">
      <w:pPr>
        <w:spacing w:line="240" w:lineRule="auto"/>
        <w:rPr>
          <w:rFonts w:eastAsiaTheme="minorEastAsia"/>
          <w:lang w:val="en"/>
        </w:rPr>
      </w:pPr>
      <w:r w:rsidRPr="45100B53">
        <w:rPr>
          <w:rFonts w:eastAsiaTheme="minorEastAsia"/>
          <w:lang w:val="en"/>
        </w:rPr>
        <w:t>Special consideration will be given to projects that incorporate state and tribal nation partners.</w:t>
      </w:r>
    </w:p>
    <w:p w14:paraId="7362E8FC" w14:textId="7AB6FB73" w:rsidR="00DA7D34" w:rsidRDefault="00DA7D34" w:rsidP="00B051FE">
      <w:pPr>
        <w:spacing w:line="240" w:lineRule="auto"/>
        <w:rPr>
          <w:rFonts w:eastAsiaTheme="minorEastAsia"/>
        </w:rPr>
      </w:pPr>
      <w:r>
        <w:rPr>
          <w:rFonts w:eastAsiaTheme="minorEastAsia"/>
          <w:lang w:val="en"/>
        </w:rPr>
        <w:t>Science Priorities</w:t>
      </w:r>
    </w:p>
    <w:p w14:paraId="6D8ED347" w14:textId="217AD0B0" w:rsidR="00031034" w:rsidRPr="00031034" w:rsidRDefault="45100B53" w:rsidP="00B051FE">
      <w:pPr>
        <w:pStyle w:val="ListParagraph"/>
        <w:numPr>
          <w:ilvl w:val="0"/>
          <w:numId w:val="9"/>
        </w:numPr>
        <w:spacing w:line="240" w:lineRule="auto"/>
      </w:pPr>
      <w:r w:rsidRPr="45100B53">
        <w:rPr>
          <w:rFonts w:eastAsiaTheme="minorEastAsia"/>
          <w:b/>
          <w:bCs/>
          <w:lang w:val="en"/>
        </w:rPr>
        <w:t xml:space="preserve">Non-native and invasive plants and animals. </w:t>
      </w:r>
      <w:r w:rsidRPr="45100B53">
        <w:rPr>
          <w:rFonts w:eastAsiaTheme="minorEastAsia"/>
          <w:lang w:val="en"/>
        </w:rPr>
        <w:t>We are interested in proposals that explore climate impacts to non-native and invasive species through:</w:t>
      </w:r>
    </w:p>
    <w:p w14:paraId="4113B2AC" w14:textId="633E8CB6" w:rsidR="00C71C20" w:rsidRPr="0062638D" w:rsidRDefault="00C71C20" w:rsidP="00B051FE">
      <w:pPr>
        <w:pStyle w:val="ListParagraph"/>
        <w:numPr>
          <w:ilvl w:val="1"/>
          <w:numId w:val="9"/>
        </w:numPr>
        <w:spacing w:line="240" w:lineRule="auto"/>
        <w:rPr>
          <w:rFonts w:cstheme="minorHAnsi"/>
        </w:rPr>
      </w:pPr>
      <w:r w:rsidRPr="0062638D">
        <w:rPr>
          <w:rFonts w:eastAsia="Arial" w:cstheme="minorHAnsi"/>
          <w:lang w:val="en"/>
        </w:rPr>
        <w:t xml:space="preserve">Assessing climate induced shifts in the range, distribution, abundance, and/or functional role of an invasive plant, pest, </w:t>
      </w:r>
      <w:r w:rsidR="002A505B">
        <w:rPr>
          <w:rFonts w:eastAsia="Arial" w:cstheme="minorHAnsi"/>
          <w:lang w:val="en"/>
        </w:rPr>
        <w:t xml:space="preserve">animal, </w:t>
      </w:r>
      <w:r w:rsidRPr="0062638D">
        <w:rPr>
          <w:rFonts w:eastAsia="Arial" w:cstheme="minorHAnsi"/>
          <w:lang w:val="en"/>
        </w:rPr>
        <w:t>or pathogen.</w:t>
      </w:r>
    </w:p>
    <w:p w14:paraId="74D6A019" w14:textId="4AD5866D" w:rsidR="7F74BB3B" w:rsidRPr="00031034" w:rsidRDefault="00C71C20" w:rsidP="00B051FE">
      <w:pPr>
        <w:pStyle w:val="ListParagraph"/>
        <w:numPr>
          <w:ilvl w:val="1"/>
          <w:numId w:val="9"/>
        </w:numPr>
        <w:spacing w:line="240" w:lineRule="auto"/>
        <w:rPr>
          <w:rFonts w:cstheme="minorHAnsi"/>
        </w:rPr>
      </w:pPr>
      <w:r w:rsidRPr="0062638D">
        <w:rPr>
          <w:rFonts w:eastAsia="Arial" w:cstheme="minorHAnsi"/>
          <w:lang w:val="en"/>
        </w:rPr>
        <w:t>Evaluating the effectiveness of planned management actions to address climate-driven biological invasions or transformations.</w:t>
      </w:r>
    </w:p>
    <w:p w14:paraId="02AFC9E1" w14:textId="7A0C410D" w:rsidR="009327A6" w:rsidRPr="009327A6" w:rsidRDefault="009327A6" w:rsidP="00B051FE">
      <w:pPr>
        <w:pStyle w:val="ListParagraph"/>
        <w:numPr>
          <w:ilvl w:val="0"/>
          <w:numId w:val="9"/>
        </w:numPr>
        <w:spacing w:line="240" w:lineRule="auto"/>
      </w:pPr>
      <w:r w:rsidRPr="00EA1EB8">
        <w:rPr>
          <w:rFonts w:eastAsiaTheme="minorEastAsia"/>
          <w:b/>
          <w:bCs/>
          <w:lang w:val="en"/>
        </w:rPr>
        <w:t>Impacts to game species.</w:t>
      </w:r>
      <w:r>
        <w:rPr>
          <w:rFonts w:eastAsiaTheme="minorEastAsia"/>
          <w:lang w:val="en"/>
        </w:rPr>
        <w:t xml:space="preserve"> We are interested in proposals that synthesize or explore</w:t>
      </w:r>
      <w:r w:rsidRPr="7F74BB3B">
        <w:rPr>
          <w:rFonts w:eastAsiaTheme="minorEastAsia"/>
          <w:lang w:val="en"/>
        </w:rPr>
        <w:t xml:space="preserve"> how changing climate will affect important game species, such as bobwhite, turkey, migratory waterfowl, and ungulates</w:t>
      </w:r>
      <w:r w:rsidR="00D615C1">
        <w:rPr>
          <w:rFonts w:eastAsiaTheme="minorEastAsia"/>
          <w:lang w:val="en"/>
        </w:rPr>
        <w:t xml:space="preserve"> in the southeastern US and Caribbean.</w:t>
      </w:r>
    </w:p>
    <w:p w14:paraId="4F09BC32" w14:textId="64F603E5" w:rsidR="7F74BB3B" w:rsidRPr="009327A6" w:rsidRDefault="45100B53" w:rsidP="00B051FE">
      <w:pPr>
        <w:pStyle w:val="ListParagraph"/>
        <w:numPr>
          <w:ilvl w:val="0"/>
          <w:numId w:val="9"/>
        </w:numPr>
        <w:spacing w:before="80" w:after="0" w:line="240" w:lineRule="auto"/>
        <w:rPr>
          <w:b/>
          <w:bCs/>
        </w:rPr>
      </w:pPr>
      <w:r w:rsidRPr="45100B53">
        <w:rPr>
          <w:rFonts w:eastAsiaTheme="minorEastAsia"/>
          <w:b/>
          <w:bCs/>
          <w:lang w:val="en"/>
        </w:rPr>
        <w:t>Impacts of climate on freshwater and near-shore harmful algal blooms</w:t>
      </w:r>
      <w:r w:rsidRPr="45100B53">
        <w:rPr>
          <w:rFonts w:eastAsiaTheme="minorEastAsia"/>
          <w:lang w:val="en"/>
        </w:rPr>
        <w:t xml:space="preserve">. We are interested in proposals that synthesize or explore how changing climate may impact the intensity, frequency, and spatial extent of harmful algal blooms as well as evaluation of strategies that natural resource managers might use to adapt to those impacts. </w:t>
      </w:r>
    </w:p>
    <w:p w14:paraId="63D0920E" w14:textId="2D94E811" w:rsidR="009327A6" w:rsidRPr="009327A6" w:rsidRDefault="009327A6" w:rsidP="00B051FE">
      <w:pPr>
        <w:pStyle w:val="ListParagraph"/>
        <w:numPr>
          <w:ilvl w:val="0"/>
          <w:numId w:val="9"/>
        </w:numPr>
        <w:spacing w:before="80" w:after="0" w:line="240" w:lineRule="auto"/>
        <w:rPr>
          <w:b/>
          <w:bCs/>
        </w:rPr>
      </w:pPr>
      <w:r w:rsidRPr="002B54AE">
        <w:rPr>
          <w:rFonts w:eastAsiaTheme="minorEastAsia"/>
          <w:b/>
          <w:bCs/>
          <w:lang w:val="en"/>
        </w:rPr>
        <w:t xml:space="preserve">Risk from super tides for shallow island habitat restoration. </w:t>
      </w:r>
      <w:r w:rsidRPr="002B54AE">
        <w:rPr>
          <w:rFonts w:eastAsiaTheme="minorEastAsia"/>
          <w:lang w:val="en"/>
        </w:rPr>
        <w:t>We are interested in proposals that identify the risks of "super-tide" events under rising</w:t>
      </w:r>
      <w:r w:rsidRPr="7F74BB3B">
        <w:rPr>
          <w:rFonts w:eastAsiaTheme="minorEastAsia"/>
          <w:lang w:val="en"/>
        </w:rPr>
        <w:t xml:space="preserve"> sea level over the next 20 years to inform habitat restoration for nesting coastal birds. Habitat that is not constructed at sufficiently high elevations is at risk from inundation that washes away nests while habitat constructed too high is at risk for occupation by predatory mammals</w:t>
      </w:r>
      <w:r>
        <w:rPr>
          <w:rFonts w:eastAsiaTheme="minorEastAsia"/>
          <w:lang w:val="en"/>
        </w:rPr>
        <w:t>.</w:t>
      </w:r>
    </w:p>
    <w:p w14:paraId="744D16EF" w14:textId="657D91D7" w:rsidR="7F74BB3B" w:rsidRPr="00031034" w:rsidRDefault="7F74BB3B" w:rsidP="00B051FE">
      <w:pPr>
        <w:spacing w:before="80" w:after="0" w:line="240" w:lineRule="auto"/>
        <w:ind w:left="648"/>
        <w:rPr>
          <w:b/>
          <w:bCs/>
        </w:rPr>
      </w:pPr>
    </w:p>
    <w:sectPr w:rsidR="7F74BB3B" w:rsidRPr="000310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D2DF7" w14:textId="77777777" w:rsidR="00C4273D" w:rsidRDefault="00C4273D">
      <w:pPr>
        <w:spacing w:after="0" w:line="240" w:lineRule="auto"/>
      </w:pPr>
      <w:r>
        <w:separator/>
      </w:r>
    </w:p>
  </w:endnote>
  <w:endnote w:type="continuationSeparator" w:id="0">
    <w:p w14:paraId="7C0C0330" w14:textId="77777777" w:rsidR="00C4273D" w:rsidRDefault="00C4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F74BB3B" w14:paraId="33B83FA0" w14:textId="77777777" w:rsidTr="7F74BB3B">
      <w:tc>
        <w:tcPr>
          <w:tcW w:w="3120" w:type="dxa"/>
        </w:tcPr>
        <w:p w14:paraId="19FB7A0B" w14:textId="6DD33B8F" w:rsidR="7F74BB3B" w:rsidRDefault="7F74BB3B" w:rsidP="7F74BB3B">
          <w:pPr>
            <w:pStyle w:val="Header"/>
            <w:ind w:left="-115"/>
          </w:pPr>
        </w:p>
      </w:tc>
      <w:tc>
        <w:tcPr>
          <w:tcW w:w="3120" w:type="dxa"/>
        </w:tcPr>
        <w:p w14:paraId="0478687A" w14:textId="5ECB3120" w:rsidR="7F74BB3B" w:rsidRDefault="7F74BB3B" w:rsidP="7F74BB3B">
          <w:pPr>
            <w:pStyle w:val="Header"/>
            <w:jc w:val="center"/>
          </w:pPr>
        </w:p>
      </w:tc>
      <w:tc>
        <w:tcPr>
          <w:tcW w:w="3120" w:type="dxa"/>
        </w:tcPr>
        <w:p w14:paraId="58962DED" w14:textId="459AE4DC" w:rsidR="7F74BB3B" w:rsidRDefault="7F74BB3B" w:rsidP="7F74BB3B">
          <w:pPr>
            <w:pStyle w:val="Header"/>
            <w:ind w:right="-115"/>
            <w:jc w:val="right"/>
          </w:pPr>
        </w:p>
      </w:tc>
    </w:tr>
  </w:tbl>
  <w:p w14:paraId="5C4D8BBA" w14:textId="7F96EFCE" w:rsidR="7F74BB3B" w:rsidRDefault="7F74BB3B" w:rsidP="7F74B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D600" w14:textId="77777777" w:rsidR="00C4273D" w:rsidRDefault="00C4273D">
      <w:pPr>
        <w:spacing w:after="0" w:line="240" w:lineRule="auto"/>
      </w:pPr>
      <w:r>
        <w:separator/>
      </w:r>
    </w:p>
  </w:footnote>
  <w:footnote w:type="continuationSeparator" w:id="0">
    <w:p w14:paraId="3FE58B93" w14:textId="77777777" w:rsidR="00C4273D" w:rsidRDefault="00C4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F74BB3B" w14:paraId="7EE44D36" w14:textId="77777777" w:rsidTr="7F74BB3B">
      <w:tc>
        <w:tcPr>
          <w:tcW w:w="3120" w:type="dxa"/>
        </w:tcPr>
        <w:p w14:paraId="464B9FD7" w14:textId="517F6DD3" w:rsidR="7F74BB3B" w:rsidRDefault="7F74BB3B" w:rsidP="7F74BB3B">
          <w:pPr>
            <w:pStyle w:val="Header"/>
            <w:ind w:left="-115"/>
          </w:pPr>
        </w:p>
      </w:tc>
      <w:tc>
        <w:tcPr>
          <w:tcW w:w="3120" w:type="dxa"/>
        </w:tcPr>
        <w:p w14:paraId="424BE389" w14:textId="0ED27337" w:rsidR="7F74BB3B" w:rsidRDefault="7F74BB3B" w:rsidP="7F74BB3B">
          <w:pPr>
            <w:pStyle w:val="Header"/>
            <w:jc w:val="center"/>
          </w:pPr>
        </w:p>
      </w:tc>
      <w:tc>
        <w:tcPr>
          <w:tcW w:w="3120" w:type="dxa"/>
        </w:tcPr>
        <w:p w14:paraId="3ABACC11" w14:textId="2E89FC51" w:rsidR="7F74BB3B" w:rsidRDefault="7F74BB3B" w:rsidP="7F74BB3B">
          <w:pPr>
            <w:pStyle w:val="Header"/>
            <w:ind w:right="-115"/>
            <w:jc w:val="right"/>
          </w:pPr>
        </w:p>
      </w:tc>
    </w:tr>
  </w:tbl>
  <w:p w14:paraId="0164925F" w14:textId="5378A2A5" w:rsidR="7F74BB3B" w:rsidRDefault="7F74BB3B" w:rsidP="7F74B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BEE"/>
    <w:multiLevelType w:val="hybridMultilevel"/>
    <w:tmpl w:val="8DF0B992"/>
    <w:lvl w:ilvl="0" w:tplc="BE0EB07E">
      <w:start w:val="1"/>
      <w:numFmt w:val="decimal"/>
      <w:lvlText w:val="%1."/>
      <w:lvlJc w:val="left"/>
      <w:pPr>
        <w:ind w:left="720" w:hanging="360"/>
      </w:pPr>
    </w:lvl>
    <w:lvl w:ilvl="1" w:tplc="3D485F46">
      <w:start w:val="1"/>
      <w:numFmt w:val="lowerLetter"/>
      <w:lvlText w:val="%2."/>
      <w:lvlJc w:val="left"/>
      <w:pPr>
        <w:ind w:left="1440" w:hanging="360"/>
      </w:pPr>
    </w:lvl>
    <w:lvl w:ilvl="2" w:tplc="8C5AD3E2">
      <w:start w:val="1"/>
      <w:numFmt w:val="lowerRoman"/>
      <w:lvlText w:val="%3."/>
      <w:lvlJc w:val="right"/>
      <w:pPr>
        <w:ind w:left="2160" w:hanging="180"/>
      </w:pPr>
    </w:lvl>
    <w:lvl w:ilvl="3" w:tplc="24B23150">
      <w:start w:val="1"/>
      <w:numFmt w:val="decimal"/>
      <w:lvlText w:val="%4."/>
      <w:lvlJc w:val="left"/>
      <w:pPr>
        <w:ind w:left="2880" w:hanging="360"/>
      </w:pPr>
    </w:lvl>
    <w:lvl w:ilvl="4" w:tplc="17A45C5C">
      <w:start w:val="1"/>
      <w:numFmt w:val="lowerLetter"/>
      <w:lvlText w:val="%5."/>
      <w:lvlJc w:val="left"/>
      <w:pPr>
        <w:ind w:left="3600" w:hanging="360"/>
      </w:pPr>
    </w:lvl>
    <w:lvl w:ilvl="5" w:tplc="9B082186">
      <w:start w:val="1"/>
      <w:numFmt w:val="lowerRoman"/>
      <w:lvlText w:val="%6."/>
      <w:lvlJc w:val="right"/>
      <w:pPr>
        <w:ind w:left="4320" w:hanging="180"/>
      </w:pPr>
    </w:lvl>
    <w:lvl w:ilvl="6" w:tplc="9B2445D8">
      <w:start w:val="1"/>
      <w:numFmt w:val="decimal"/>
      <w:lvlText w:val="%7."/>
      <w:lvlJc w:val="left"/>
      <w:pPr>
        <w:ind w:left="5040" w:hanging="360"/>
      </w:pPr>
    </w:lvl>
    <w:lvl w:ilvl="7" w:tplc="D034E198">
      <w:start w:val="1"/>
      <w:numFmt w:val="lowerLetter"/>
      <w:lvlText w:val="%8."/>
      <w:lvlJc w:val="left"/>
      <w:pPr>
        <w:ind w:left="5760" w:hanging="360"/>
      </w:pPr>
    </w:lvl>
    <w:lvl w:ilvl="8" w:tplc="13F04E10">
      <w:start w:val="1"/>
      <w:numFmt w:val="lowerRoman"/>
      <w:lvlText w:val="%9."/>
      <w:lvlJc w:val="right"/>
      <w:pPr>
        <w:ind w:left="6480" w:hanging="180"/>
      </w:pPr>
    </w:lvl>
  </w:abstractNum>
  <w:abstractNum w:abstractNumId="1" w15:restartNumberingAfterBreak="0">
    <w:nsid w:val="16527E8C"/>
    <w:multiLevelType w:val="hybridMultilevel"/>
    <w:tmpl w:val="0570ED16"/>
    <w:lvl w:ilvl="0" w:tplc="26667342">
      <w:start w:val="1"/>
      <w:numFmt w:val="bullet"/>
      <w:lvlText w:val="●"/>
      <w:lvlJc w:val="left"/>
      <w:pPr>
        <w:ind w:left="720" w:hanging="360"/>
      </w:pPr>
      <w:rPr>
        <w:rFonts w:ascii="Symbol" w:hAnsi="Symbol" w:hint="default"/>
      </w:rPr>
    </w:lvl>
    <w:lvl w:ilvl="1" w:tplc="1A7EA7F4">
      <w:start w:val="1"/>
      <w:numFmt w:val="bullet"/>
      <w:lvlText w:val="o"/>
      <w:lvlJc w:val="left"/>
      <w:pPr>
        <w:ind w:left="1440" w:hanging="360"/>
      </w:pPr>
      <w:rPr>
        <w:rFonts w:ascii="Courier New" w:hAnsi="Courier New" w:hint="default"/>
      </w:rPr>
    </w:lvl>
    <w:lvl w:ilvl="2" w:tplc="BC46676C">
      <w:start w:val="1"/>
      <w:numFmt w:val="bullet"/>
      <w:lvlText w:val=""/>
      <w:lvlJc w:val="left"/>
      <w:pPr>
        <w:ind w:left="2160" w:hanging="360"/>
      </w:pPr>
      <w:rPr>
        <w:rFonts w:ascii="Wingdings" w:hAnsi="Wingdings" w:hint="default"/>
      </w:rPr>
    </w:lvl>
    <w:lvl w:ilvl="3" w:tplc="EF6E151A">
      <w:start w:val="1"/>
      <w:numFmt w:val="bullet"/>
      <w:lvlText w:val=""/>
      <w:lvlJc w:val="left"/>
      <w:pPr>
        <w:ind w:left="2880" w:hanging="360"/>
      </w:pPr>
      <w:rPr>
        <w:rFonts w:ascii="Symbol" w:hAnsi="Symbol" w:hint="default"/>
      </w:rPr>
    </w:lvl>
    <w:lvl w:ilvl="4" w:tplc="F8DC98EC">
      <w:start w:val="1"/>
      <w:numFmt w:val="bullet"/>
      <w:lvlText w:val="o"/>
      <w:lvlJc w:val="left"/>
      <w:pPr>
        <w:ind w:left="3600" w:hanging="360"/>
      </w:pPr>
      <w:rPr>
        <w:rFonts w:ascii="Courier New" w:hAnsi="Courier New" w:hint="default"/>
      </w:rPr>
    </w:lvl>
    <w:lvl w:ilvl="5" w:tplc="43D478B0">
      <w:start w:val="1"/>
      <w:numFmt w:val="bullet"/>
      <w:lvlText w:val=""/>
      <w:lvlJc w:val="left"/>
      <w:pPr>
        <w:ind w:left="4320" w:hanging="360"/>
      </w:pPr>
      <w:rPr>
        <w:rFonts w:ascii="Wingdings" w:hAnsi="Wingdings" w:hint="default"/>
      </w:rPr>
    </w:lvl>
    <w:lvl w:ilvl="6" w:tplc="88CC79A6">
      <w:start w:val="1"/>
      <w:numFmt w:val="bullet"/>
      <w:lvlText w:val=""/>
      <w:lvlJc w:val="left"/>
      <w:pPr>
        <w:ind w:left="5040" w:hanging="360"/>
      </w:pPr>
      <w:rPr>
        <w:rFonts w:ascii="Symbol" w:hAnsi="Symbol" w:hint="default"/>
      </w:rPr>
    </w:lvl>
    <w:lvl w:ilvl="7" w:tplc="4A8EBC9C">
      <w:start w:val="1"/>
      <w:numFmt w:val="bullet"/>
      <w:lvlText w:val="o"/>
      <w:lvlJc w:val="left"/>
      <w:pPr>
        <w:ind w:left="5760" w:hanging="360"/>
      </w:pPr>
      <w:rPr>
        <w:rFonts w:ascii="Courier New" w:hAnsi="Courier New" w:hint="default"/>
      </w:rPr>
    </w:lvl>
    <w:lvl w:ilvl="8" w:tplc="2054889A">
      <w:start w:val="1"/>
      <w:numFmt w:val="bullet"/>
      <w:lvlText w:val=""/>
      <w:lvlJc w:val="left"/>
      <w:pPr>
        <w:ind w:left="6480" w:hanging="360"/>
      </w:pPr>
      <w:rPr>
        <w:rFonts w:ascii="Wingdings" w:hAnsi="Wingdings" w:hint="default"/>
      </w:rPr>
    </w:lvl>
  </w:abstractNum>
  <w:abstractNum w:abstractNumId="2" w15:restartNumberingAfterBreak="0">
    <w:nsid w:val="2AAA6F65"/>
    <w:multiLevelType w:val="hybridMultilevel"/>
    <w:tmpl w:val="AEBCD386"/>
    <w:lvl w:ilvl="0" w:tplc="71508614">
      <w:start w:val="1"/>
      <w:numFmt w:val="bullet"/>
      <w:lvlText w:val="●"/>
      <w:lvlJc w:val="left"/>
      <w:pPr>
        <w:ind w:left="720" w:hanging="360"/>
      </w:pPr>
      <w:rPr>
        <w:rFonts w:ascii="Arial" w:hAnsi="Arial" w:hint="default"/>
      </w:rPr>
    </w:lvl>
    <w:lvl w:ilvl="1" w:tplc="316C8C76">
      <w:start w:val="1"/>
      <w:numFmt w:val="bullet"/>
      <w:lvlText w:val="o"/>
      <w:lvlJc w:val="left"/>
      <w:pPr>
        <w:ind w:left="1440" w:hanging="360"/>
      </w:pPr>
      <w:rPr>
        <w:rFonts w:ascii="Courier New" w:hAnsi="Courier New" w:hint="default"/>
      </w:rPr>
    </w:lvl>
    <w:lvl w:ilvl="2" w:tplc="10D89CE0">
      <w:start w:val="1"/>
      <w:numFmt w:val="bullet"/>
      <w:lvlText w:val=""/>
      <w:lvlJc w:val="left"/>
      <w:pPr>
        <w:ind w:left="2160" w:hanging="360"/>
      </w:pPr>
      <w:rPr>
        <w:rFonts w:ascii="Wingdings" w:hAnsi="Wingdings" w:hint="default"/>
      </w:rPr>
    </w:lvl>
    <w:lvl w:ilvl="3" w:tplc="DE7E40D8">
      <w:start w:val="1"/>
      <w:numFmt w:val="bullet"/>
      <w:lvlText w:val=""/>
      <w:lvlJc w:val="left"/>
      <w:pPr>
        <w:ind w:left="2880" w:hanging="360"/>
      </w:pPr>
      <w:rPr>
        <w:rFonts w:ascii="Symbol" w:hAnsi="Symbol" w:hint="default"/>
      </w:rPr>
    </w:lvl>
    <w:lvl w:ilvl="4" w:tplc="F0024562">
      <w:start w:val="1"/>
      <w:numFmt w:val="bullet"/>
      <w:lvlText w:val="o"/>
      <w:lvlJc w:val="left"/>
      <w:pPr>
        <w:ind w:left="3600" w:hanging="360"/>
      </w:pPr>
      <w:rPr>
        <w:rFonts w:ascii="Courier New" w:hAnsi="Courier New" w:hint="default"/>
      </w:rPr>
    </w:lvl>
    <w:lvl w:ilvl="5" w:tplc="264EC56C">
      <w:start w:val="1"/>
      <w:numFmt w:val="bullet"/>
      <w:lvlText w:val=""/>
      <w:lvlJc w:val="left"/>
      <w:pPr>
        <w:ind w:left="4320" w:hanging="360"/>
      </w:pPr>
      <w:rPr>
        <w:rFonts w:ascii="Wingdings" w:hAnsi="Wingdings" w:hint="default"/>
      </w:rPr>
    </w:lvl>
    <w:lvl w:ilvl="6" w:tplc="558EC108">
      <w:start w:val="1"/>
      <w:numFmt w:val="bullet"/>
      <w:lvlText w:val=""/>
      <w:lvlJc w:val="left"/>
      <w:pPr>
        <w:ind w:left="5040" w:hanging="360"/>
      </w:pPr>
      <w:rPr>
        <w:rFonts w:ascii="Symbol" w:hAnsi="Symbol" w:hint="default"/>
      </w:rPr>
    </w:lvl>
    <w:lvl w:ilvl="7" w:tplc="E390B8A4">
      <w:start w:val="1"/>
      <w:numFmt w:val="bullet"/>
      <w:lvlText w:val="o"/>
      <w:lvlJc w:val="left"/>
      <w:pPr>
        <w:ind w:left="5760" w:hanging="360"/>
      </w:pPr>
      <w:rPr>
        <w:rFonts w:ascii="Courier New" w:hAnsi="Courier New" w:hint="default"/>
      </w:rPr>
    </w:lvl>
    <w:lvl w:ilvl="8" w:tplc="F8E2BB0E">
      <w:start w:val="1"/>
      <w:numFmt w:val="bullet"/>
      <w:lvlText w:val=""/>
      <w:lvlJc w:val="left"/>
      <w:pPr>
        <w:ind w:left="6480" w:hanging="360"/>
      </w:pPr>
      <w:rPr>
        <w:rFonts w:ascii="Wingdings" w:hAnsi="Wingdings" w:hint="default"/>
      </w:rPr>
    </w:lvl>
  </w:abstractNum>
  <w:abstractNum w:abstractNumId="3" w15:restartNumberingAfterBreak="0">
    <w:nsid w:val="3007338F"/>
    <w:multiLevelType w:val="hybridMultilevel"/>
    <w:tmpl w:val="89BC8DB8"/>
    <w:lvl w:ilvl="0" w:tplc="4080F898">
      <w:start w:val="1"/>
      <w:numFmt w:val="bullet"/>
      <w:lvlText w:val="●"/>
      <w:lvlJc w:val="left"/>
      <w:pPr>
        <w:ind w:left="720" w:hanging="360"/>
      </w:pPr>
      <w:rPr>
        <w:rFonts w:ascii="Symbol" w:hAnsi="Symbol" w:hint="default"/>
      </w:rPr>
    </w:lvl>
    <w:lvl w:ilvl="1" w:tplc="8C8660C0">
      <w:start w:val="1"/>
      <w:numFmt w:val="bullet"/>
      <w:lvlText w:val="o"/>
      <w:lvlJc w:val="left"/>
      <w:pPr>
        <w:ind w:left="1440" w:hanging="360"/>
      </w:pPr>
      <w:rPr>
        <w:rFonts w:ascii="Courier New" w:hAnsi="Courier New" w:hint="default"/>
      </w:rPr>
    </w:lvl>
    <w:lvl w:ilvl="2" w:tplc="11626136">
      <w:start w:val="1"/>
      <w:numFmt w:val="bullet"/>
      <w:lvlText w:val=""/>
      <w:lvlJc w:val="left"/>
      <w:pPr>
        <w:ind w:left="2160" w:hanging="360"/>
      </w:pPr>
      <w:rPr>
        <w:rFonts w:ascii="Wingdings" w:hAnsi="Wingdings" w:hint="default"/>
      </w:rPr>
    </w:lvl>
    <w:lvl w:ilvl="3" w:tplc="AD60E95C">
      <w:start w:val="1"/>
      <w:numFmt w:val="bullet"/>
      <w:lvlText w:val=""/>
      <w:lvlJc w:val="left"/>
      <w:pPr>
        <w:ind w:left="2880" w:hanging="360"/>
      </w:pPr>
      <w:rPr>
        <w:rFonts w:ascii="Symbol" w:hAnsi="Symbol" w:hint="default"/>
      </w:rPr>
    </w:lvl>
    <w:lvl w:ilvl="4" w:tplc="0742C828">
      <w:start w:val="1"/>
      <w:numFmt w:val="bullet"/>
      <w:lvlText w:val="o"/>
      <w:lvlJc w:val="left"/>
      <w:pPr>
        <w:ind w:left="3600" w:hanging="360"/>
      </w:pPr>
      <w:rPr>
        <w:rFonts w:ascii="Courier New" w:hAnsi="Courier New" w:hint="default"/>
      </w:rPr>
    </w:lvl>
    <w:lvl w:ilvl="5" w:tplc="41EED31A">
      <w:start w:val="1"/>
      <w:numFmt w:val="bullet"/>
      <w:lvlText w:val=""/>
      <w:lvlJc w:val="left"/>
      <w:pPr>
        <w:ind w:left="4320" w:hanging="360"/>
      </w:pPr>
      <w:rPr>
        <w:rFonts w:ascii="Wingdings" w:hAnsi="Wingdings" w:hint="default"/>
      </w:rPr>
    </w:lvl>
    <w:lvl w:ilvl="6" w:tplc="3A18F40E">
      <w:start w:val="1"/>
      <w:numFmt w:val="bullet"/>
      <w:lvlText w:val=""/>
      <w:lvlJc w:val="left"/>
      <w:pPr>
        <w:ind w:left="5040" w:hanging="360"/>
      </w:pPr>
      <w:rPr>
        <w:rFonts w:ascii="Symbol" w:hAnsi="Symbol" w:hint="default"/>
      </w:rPr>
    </w:lvl>
    <w:lvl w:ilvl="7" w:tplc="830264C8">
      <w:start w:val="1"/>
      <w:numFmt w:val="bullet"/>
      <w:lvlText w:val="o"/>
      <w:lvlJc w:val="left"/>
      <w:pPr>
        <w:ind w:left="5760" w:hanging="360"/>
      </w:pPr>
      <w:rPr>
        <w:rFonts w:ascii="Courier New" w:hAnsi="Courier New" w:hint="default"/>
      </w:rPr>
    </w:lvl>
    <w:lvl w:ilvl="8" w:tplc="B8CC227A">
      <w:start w:val="1"/>
      <w:numFmt w:val="bullet"/>
      <w:lvlText w:val=""/>
      <w:lvlJc w:val="left"/>
      <w:pPr>
        <w:ind w:left="6480" w:hanging="360"/>
      </w:pPr>
      <w:rPr>
        <w:rFonts w:ascii="Wingdings" w:hAnsi="Wingdings" w:hint="default"/>
      </w:rPr>
    </w:lvl>
  </w:abstractNum>
  <w:abstractNum w:abstractNumId="4" w15:restartNumberingAfterBreak="0">
    <w:nsid w:val="3D9666F4"/>
    <w:multiLevelType w:val="hybridMultilevel"/>
    <w:tmpl w:val="CF3E39DC"/>
    <w:lvl w:ilvl="0" w:tplc="36A85210">
      <w:start w:val="1"/>
      <w:numFmt w:val="bullet"/>
      <w:lvlText w:val="●"/>
      <w:lvlJc w:val="left"/>
      <w:pPr>
        <w:ind w:left="720" w:hanging="360"/>
      </w:pPr>
      <w:rPr>
        <w:rFonts w:ascii="Symbol" w:hAnsi="Symbol" w:hint="default"/>
      </w:rPr>
    </w:lvl>
    <w:lvl w:ilvl="1" w:tplc="8D3834BA">
      <w:start w:val="1"/>
      <w:numFmt w:val="bullet"/>
      <w:lvlText w:val="o"/>
      <w:lvlJc w:val="left"/>
      <w:pPr>
        <w:ind w:left="1440" w:hanging="360"/>
      </w:pPr>
      <w:rPr>
        <w:rFonts w:ascii="Courier New" w:hAnsi="Courier New" w:hint="default"/>
      </w:rPr>
    </w:lvl>
    <w:lvl w:ilvl="2" w:tplc="551EAFDA">
      <w:start w:val="1"/>
      <w:numFmt w:val="bullet"/>
      <w:lvlText w:val=""/>
      <w:lvlJc w:val="left"/>
      <w:pPr>
        <w:ind w:left="2160" w:hanging="360"/>
      </w:pPr>
      <w:rPr>
        <w:rFonts w:ascii="Wingdings" w:hAnsi="Wingdings" w:hint="default"/>
      </w:rPr>
    </w:lvl>
    <w:lvl w:ilvl="3" w:tplc="D4A6A0CC">
      <w:start w:val="1"/>
      <w:numFmt w:val="bullet"/>
      <w:lvlText w:val=""/>
      <w:lvlJc w:val="left"/>
      <w:pPr>
        <w:ind w:left="2880" w:hanging="360"/>
      </w:pPr>
      <w:rPr>
        <w:rFonts w:ascii="Symbol" w:hAnsi="Symbol" w:hint="default"/>
      </w:rPr>
    </w:lvl>
    <w:lvl w:ilvl="4" w:tplc="194493CE">
      <w:start w:val="1"/>
      <w:numFmt w:val="bullet"/>
      <w:lvlText w:val="o"/>
      <w:lvlJc w:val="left"/>
      <w:pPr>
        <w:ind w:left="3600" w:hanging="360"/>
      </w:pPr>
      <w:rPr>
        <w:rFonts w:ascii="Courier New" w:hAnsi="Courier New" w:hint="default"/>
      </w:rPr>
    </w:lvl>
    <w:lvl w:ilvl="5" w:tplc="CC5A4F02">
      <w:start w:val="1"/>
      <w:numFmt w:val="bullet"/>
      <w:lvlText w:val=""/>
      <w:lvlJc w:val="left"/>
      <w:pPr>
        <w:ind w:left="4320" w:hanging="360"/>
      </w:pPr>
      <w:rPr>
        <w:rFonts w:ascii="Wingdings" w:hAnsi="Wingdings" w:hint="default"/>
      </w:rPr>
    </w:lvl>
    <w:lvl w:ilvl="6" w:tplc="4D867550">
      <w:start w:val="1"/>
      <w:numFmt w:val="bullet"/>
      <w:lvlText w:val=""/>
      <w:lvlJc w:val="left"/>
      <w:pPr>
        <w:ind w:left="5040" w:hanging="360"/>
      </w:pPr>
      <w:rPr>
        <w:rFonts w:ascii="Symbol" w:hAnsi="Symbol" w:hint="default"/>
      </w:rPr>
    </w:lvl>
    <w:lvl w:ilvl="7" w:tplc="DEB8DFBA">
      <w:start w:val="1"/>
      <w:numFmt w:val="bullet"/>
      <w:lvlText w:val="o"/>
      <w:lvlJc w:val="left"/>
      <w:pPr>
        <w:ind w:left="5760" w:hanging="360"/>
      </w:pPr>
      <w:rPr>
        <w:rFonts w:ascii="Courier New" w:hAnsi="Courier New" w:hint="default"/>
      </w:rPr>
    </w:lvl>
    <w:lvl w:ilvl="8" w:tplc="7EA4EDB2">
      <w:start w:val="1"/>
      <w:numFmt w:val="bullet"/>
      <w:lvlText w:val=""/>
      <w:lvlJc w:val="left"/>
      <w:pPr>
        <w:ind w:left="6480" w:hanging="360"/>
      </w:pPr>
      <w:rPr>
        <w:rFonts w:ascii="Wingdings" w:hAnsi="Wingdings" w:hint="default"/>
      </w:rPr>
    </w:lvl>
  </w:abstractNum>
  <w:abstractNum w:abstractNumId="5" w15:restartNumberingAfterBreak="0">
    <w:nsid w:val="52794479"/>
    <w:multiLevelType w:val="hybridMultilevel"/>
    <w:tmpl w:val="21C6F388"/>
    <w:lvl w:ilvl="0" w:tplc="2F5A1E98">
      <w:start w:val="1"/>
      <w:numFmt w:val="decimal"/>
      <w:lvlText w:val="%1."/>
      <w:lvlJc w:val="left"/>
      <w:pPr>
        <w:ind w:left="720" w:hanging="360"/>
      </w:pPr>
    </w:lvl>
    <w:lvl w:ilvl="1" w:tplc="0AEAEDA8">
      <w:start w:val="1"/>
      <w:numFmt w:val="lowerLetter"/>
      <w:lvlText w:val="%2."/>
      <w:lvlJc w:val="left"/>
      <w:pPr>
        <w:ind w:left="1440" w:hanging="360"/>
      </w:pPr>
    </w:lvl>
    <w:lvl w:ilvl="2" w:tplc="058C3AE8">
      <w:start w:val="1"/>
      <w:numFmt w:val="lowerRoman"/>
      <w:lvlText w:val="%3."/>
      <w:lvlJc w:val="right"/>
      <w:pPr>
        <w:ind w:left="2160" w:hanging="180"/>
      </w:pPr>
    </w:lvl>
    <w:lvl w:ilvl="3" w:tplc="668809A0">
      <w:start w:val="1"/>
      <w:numFmt w:val="decimal"/>
      <w:lvlText w:val="%4."/>
      <w:lvlJc w:val="left"/>
      <w:pPr>
        <w:ind w:left="2880" w:hanging="360"/>
      </w:pPr>
    </w:lvl>
    <w:lvl w:ilvl="4" w:tplc="8D6E4FD0">
      <w:start w:val="1"/>
      <w:numFmt w:val="lowerLetter"/>
      <w:lvlText w:val="%5."/>
      <w:lvlJc w:val="left"/>
      <w:pPr>
        <w:ind w:left="3600" w:hanging="360"/>
      </w:pPr>
    </w:lvl>
    <w:lvl w:ilvl="5" w:tplc="71B6BF9C">
      <w:start w:val="1"/>
      <w:numFmt w:val="lowerRoman"/>
      <w:lvlText w:val="%6."/>
      <w:lvlJc w:val="right"/>
      <w:pPr>
        <w:ind w:left="4320" w:hanging="180"/>
      </w:pPr>
    </w:lvl>
    <w:lvl w:ilvl="6" w:tplc="6F88341C">
      <w:start w:val="1"/>
      <w:numFmt w:val="decimal"/>
      <w:lvlText w:val="%7."/>
      <w:lvlJc w:val="left"/>
      <w:pPr>
        <w:ind w:left="5040" w:hanging="360"/>
      </w:pPr>
    </w:lvl>
    <w:lvl w:ilvl="7" w:tplc="74E87C1E">
      <w:start w:val="1"/>
      <w:numFmt w:val="lowerLetter"/>
      <w:lvlText w:val="%8."/>
      <w:lvlJc w:val="left"/>
      <w:pPr>
        <w:ind w:left="5760" w:hanging="360"/>
      </w:pPr>
    </w:lvl>
    <w:lvl w:ilvl="8" w:tplc="0268AE20">
      <w:start w:val="1"/>
      <w:numFmt w:val="lowerRoman"/>
      <w:lvlText w:val="%9."/>
      <w:lvlJc w:val="right"/>
      <w:pPr>
        <w:ind w:left="6480" w:hanging="180"/>
      </w:pPr>
    </w:lvl>
  </w:abstractNum>
  <w:abstractNum w:abstractNumId="6" w15:restartNumberingAfterBreak="0">
    <w:nsid w:val="5C1A091B"/>
    <w:multiLevelType w:val="hybridMultilevel"/>
    <w:tmpl w:val="E17E445C"/>
    <w:lvl w:ilvl="0" w:tplc="EDCE956A">
      <w:start w:val="1"/>
      <w:numFmt w:val="upperLetter"/>
      <w:lvlText w:val="%1."/>
      <w:lvlJc w:val="left"/>
      <w:pPr>
        <w:ind w:left="720" w:hanging="360"/>
      </w:pPr>
    </w:lvl>
    <w:lvl w:ilvl="1" w:tplc="7B9481D4">
      <w:start w:val="1"/>
      <w:numFmt w:val="lowerLetter"/>
      <w:lvlText w:val="%2."/>
      <w:lvlJc w:val="left"/>
      <w:pPr>
        <w:ind w:left="1440" w:hanging="360"/>
      </w:pPr>
    </w:lvl>
    <w:lvl w:ilvl="2" w:tplc="166ED84E">
      <w:start w:val="1"/>
      <w:numFmt w:val="lowerRoman"/>
      <w:lvlText w:val="%3."/>
      <w:lvlJc w:val="right"/>
      <w:pPr>
        <w:ind w:left="2160" w:hanging="180"/>
      </w:pPr>
    </w:lvl>
    <w:lvl w:ilvl="3" w:tplc="A4EEB1F2">
      <w:start w:val="1"/>
      <w:numFmt w:val="decimal"/>
      <w:lvlText w:val="%4."/>
      <w:lvlJc w:val="left"/>
      <w:pPr>
        <w:ind w:left="2880" w:hanging="360"/>
      </w:pPr>
    </w:lvl>
    <w:lvl w:ilvl="4" w:tplc="199A8DD4">
      <w:start w:val="1"/>
      <w:numFmt w:val="lowerLetter"/>
      <w:lvlText w:val="%5."/>
      <w:lvlJc w:val="left"/>
      <w:pPr>
        <w:ind w:left="3600" w:hanging="360"/>
      </w:pPr>
    </w:lvl>
    <w:lvl w:ilvl="5" w:tplc="68F86E4E">
      <w:start w:val="1"/>
      <w:numFmt w:val="lowerRoman"/>
      <w:lvlText w:val="%6."/>
      <w:lvlJc w:val="right"/>
      <w:pPr>
        <w:ind w:left="4320" w:hanging="180"/>
      </w:pPr>
    </w:lvl>
    <w:lvl w:ilvl="6" w:tplc="2D2C378E">
      <w:start w:val="1"/>
      <w:numFmt w:val="decimal"/>
      <w:lvlText w:val="%7."/>
      <w:lvlJc w:val="left"/>
      <w:pPr>
        <w:ind w:left="5040" w:hanging="360"/>
      </w:pPr>
    </w:lvl>
    <w:lvl w:ilvl="7" w:tplc="C02A8316">
      <w:start w:val="1"/>
      <w:numFmt w:val="lowerLetter"/>
      <w:lvlText w:val="%8."/>
      <w:lvlJc w:val="left"/>
      <w:pPr>
        <w:ind w:left="5760" w:hanging="360"/>
      </w:pPr>
    </w:lvl>
    <w:lvl w:ilvl="8" w:tplc="5C7467E4">
      <w:start w:val="1"/>
      <w:numFmt w:val="lowerRoman"/>
      <w:lvlText w:val="%9."/>
      <w:lvlJc w:val="right"/>
      <w:pPr>
        <w:ind w:left="6480" w:hanging="180"/>
      </w:pPr>
    </w:lvl>
  </w:abstractNum>
  <w:abstractNum w:abstractNumId="7" w15:restartNumberingAfterBreak="0">
    <w:nsid w:val="63B1504B"/>
    <w:multiLevelType w:val="hybridMultilevel"/>
    <w:tmpl w:val="38D0F6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DE3CB1"/>
    <w:multiLevelType w:val="hybridMultilevel"/>
    <w:tmpl w:val="7B6425F4"/>
    <w:lvl w:ilvl="0" w:tplc="0409000F">
      <w:start w:val="1"/>
      <w:numFmt w:val="decimal"/>
      <w:lvlText w:val="%1."/>
      <w:lvlJc w:val="left"/>
      <w:pPr>
        <w:ind w:left="720" w:hanging="360"/>
      </w:pPr>
      <w:rPr>
        <w:rFonts w:hint="default"/>
      </w:rPr>
    </w:lvl>
    <w:lvl w:ilvl="1" w:tplc="C8DE6BD6">
      <w:start w:val="1"/>
      <w:numFmt w:val="bullet"/>
      <w:lvlText w:val="o"/>
      <w:lvlJc w:val="left"/>
      <w:pPr>
        <w:ind w:left="1440" w:hanging="360"/>
      </w:pPr>
      <w:rPr>
        <w:rFonts w:ascii="Courier New" w:hAnsi="Courier New" w:hint="default"/>
      </w:rPr>
    </w:lvl>
    <w:lvl w:ilvl="2" w:tplc="87CAEFA4">
      <w:start w:val="1"/>
      <w:numFmt w:val="bullet"/>
      <w:lvlText w:val=""/>
      <w:lvlJc w:val="left"/>
      <w:pPr>
        <w:ind w:left="2160" w:hanging="360"/>
      </w:pPr>
      <w:rPr>
        <w:rFonts w:ascii="Wingdings" w:hAnsi="Wingdings" w:hint="default"/>
      </w:rPr>
    </w:lvl>
    <w:lvl w:ilvl="3" w:tplc="F2B47226">
      <w:start w:val="1"/>
      <w:numFmt w:val="bullet"/>
      <w:lvlText w:val=""/>
      <w:lvlJc w:val="left"/>
      <w:pPr>
        <w:ind w:left="2880" w:hanging="360"/>
      </w:pPr>
      <w:rPr>
        <w:rFonts w:ascii="Symbol" w:hAnsi="Symbol" w:hint="default"/>
      </w:rPr>
    </w:lvl>
    <w:lvl w:ilvl="4" w:tplc="ACC20F56">
      <w:start w:val="1"/>
      <w:numFmt w:val="bullet"/>
      <w:lvlText w:val="o"/>
      <w:lvlJc w:val="left"/>
      <w:pPr>
        <w:ind w:left="3600" w:hanging="360"/>
      </w:pPr>
      <w:rPr>
        <w:rFonts w:ascii="Courier New" w:hAnsi="Courier New" w:hint="default"/>
      </w:rPr>
    </w:lvl>
    <w:lvl w:ilvl="5" w:tplc="CC22CAA0">
      <w:start w:val="1"/>
      <w:numFmt w:val="bullet"/>
      <w:lvlText w:val=""/>
      <w:lvlJc w:val="left"/>
      <w:pPr>
        <w:ind w:left="4320" w:hanging="360"/>
      </w:pPr>
      <w:rPr>
        <w:rFonts w:ascii="Wingdings" w:hAnsi="Wingdings" w:hint="default"/>
      </w:rPr>
    </w:lvl>
    <w:lvl w:ilvl="6" w:tplc="DAEA070E">
      <w:start w:val="1"/>
      <w:numFmt w:val="bullet"/>
      <w:lvlText w:val=""/>
      <w:lvlJc w:val="left"/>
      <w:pPr>
        <w:ind w:left="5040" w:hanging="360"/>
      </w:pPr>
      <w:rPr>
        <w:rFonts w:ascii="Symbol" w:hAnsi="Symbol" w:hint="default"/>
      </w:rPr>
    </w:lvl>
    <w:lvl w:ilvl="7" w:tplc="14705B46">
      <w:start w:val="1"/>
      <w:numFmt w:val="bullet"/>
      <w:lvlText w:val="o"/>
      <w:lvlJc w:val="left"/>
      <w:pPr>
        <w:ind w:left="5760" w:hanging="360"/>
      </w:pPr>
      <w:rPr>
        <w:rFonts w:ascii="Courier New" w:hAnsi="Courier New" w:hint="default"/>
      </w:rPr>
    </w:lvl>
    <w:lvl w:ilvl="8" w:tplc="EC064E0C">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AB53A5"/>
    <w:rsid w:val="00007687"/>
    <w:rsid w:val="00031034"/>
    <w:rsid w:val="0009451A"/>
    <w:rsid w:val="000B4A1A"/>
    <w:rsid w:val="000C598B"/>
    <w:rsid w:val="00120C8E"/>
    <w:rsid w:val="00141A84"/>
    <w:rsid w:val="00196806"/>
    <w:rsid w:val="00203804"/>
    <w:rsid w:val="002314FF"/>
    <w:rsid w:val="002373C2"/>
    <w:rsid w:val="002419D0"/>
    <w:rsid w:val="00244EC7"/>
    <w:rsid w:val="00290B91"/>
    <w:rsid w:val="002971EF"/>
    <w:rsid w:val="002A505B"/>
    <w:rsid w:val="002B1DF4"/>
    <w:rsid w:val="002B54AE"/>
    <w:rsid w:val="002C7237"/>
    <w:rsid w:val="00383161"/>
    <w:rsid w:val="003A0A14"/>
    <w:rsid w:val="003A436A"/>
    <w:rsid w:val="003E49E5"/>
    <w:rsid w:val="00430F30"/>
    <w:rsid w:val="00436266"/>
    <w:rsid w:val="00441669"/>
    <w:rsid w:val="00445524"/>
    <w:rsid w:val="004B5C97"/>
    <w:rsid w:val="00516E7C"/>
    <w:rsid w:val="005234E6"/>
    <w:rsid w:val="00533DAC"/>
    <w:rsid w:val="00546624"/>
    <w:rsid w:val="005C21F4"/>
    <w:rsid w:val="005E00CC"/>
    <w:rsid w:val="0062638D"/>
    <w:rsid w:val="0063273B"/>
    <w:rsid w:val="006601BA"/>
    <w:rsid w:val="00677B8B"/>
    <w:rsid w:val="006A0C69"/>
    <w:rsid w:val="00702040"/>
    <w:rsid w:val="00716082"/>
    <w:rsid w:val="00720A82"/>
    <w:rsid w:val="00731D1F"/>
    <w:rsid w:val="00770643"/>
    <w:rsid w:val="00770EBE"/>
    <w:rsid w:val="007A5B7F"/>
    <w:rsid w:val="007E6F7E"/>
    <w:rsid w:val="00817756"/>
    <w:rsid w:val="008679F6"/>
    <w:rsid w:val="0088068F"/>
    <w:rsid w:val="008935B6"/>
    <w:rsid w:val="008E1D83"/>
    <w:rsid w:val="009327A6"/>
    <w:rsid w:val="00943432"/>
    <w:rsid w:val="009654D2"/>
    <w:rsid w:val="009D7026"/>
    <w:rsid w:val="009D715A"/>
    <w:rsid w:val="009E6CD9"/>
    <w:rsid w:val="00A03D64"/>
    <w:rsid w:val="00A93754"/>
    <w:rsid w:val="00AF3E86"/>
    <w:rsid w:val="00B051FE"/>
    <w:rsid w:val="00B25564"/>
    <w:rsid w:val="00BA77FC"/>
    <w:rsid w:val="00BB3A58"/>
    <w:rsid w:val="00BD5E1C"/>
    <w:rsid w:val="00BD67E3"/>
    <w:rsid w:val="00C227A8"/>
    <w:rsid w:val="00C3487A"/>
    <w:rsid w:val="00C4273D"/>
    <w:rsid w:val="00C71C20"/>
    <w:rsid w:val="00CB2C1B"/>
    <w:rsid w:val="00D16391"/>
    <w:rsid w:val="00D230F6"/>
    <w:rsid w:val="00D603C1"/>
    <w:rsid w:val="00D615C1"/>
    <w:rsid w:val="00D7163E"/>
    <w:rsid w:val="00DA7D34"/>
    <w:rsid w:val="00E024AD"/>
    <w:rsid w:val="00E679E4"/>
    <w:rsid w:val="00E73ECC"/>
    <w:rsid w:val="00EA1EB8"/>
    <w:rsid w:val="00EF4C01"/>
    <w:rsid w:val="00F14DBF"/>
    <w:rsid w:val="00F203AA"/>
    <w:rsid w:val="00F50D7D"/>
    <w:rsid w:val="00FB5C57"/>
    <w:rsid w:val="18EB4DCE"/>
    <w:rsid w:val="21B5FBF2"/>
    <w:rsid w:val="35BAB6FF"/>
    <w:rsid w:val="39656BD1"/>
    <w:rsid w:val="3FAB53A5"/>
    <w:rsid w:val="45100B53"/>
    <w:rsid w:val="7201B073"/>
    <w:rsid w:val="7562226A"/>
    <w:rsid w:val="79CE598C"/>
    <w:rsid w:val="7F74B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53A5"/>
  <w15:chartTrackingRefBased/>
  <w15:docId w15:val="{ACB4E37C-CC19-4364-89A7-DF33083B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068F"/>
    <w:pPr>
      <w:spacing w:after="0" w:line="240" w:lineRule="auto"/>
    </w:pPr>
  </w:style>
  <w:style w:type="paragraph" w:styleId="BalloonText">
    <w:name w:val="Balloon Text"/>
    <w:basedOn w:val="Normal"/>
    <w:link w:val="BalloonTextChar"/>
    <w:uiPriority w:val="99"/>
    <w:semiHidden/>
    <w:unhideWhenUsed/>
    <w:rsid w:val="008806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068F"/>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2C1B"/>
    <w:rPr>
      <w:b/>
      <w:bCs/>
    </w:rPr>
  </w:style>
  <w:style w:type="character" w:customStyle="1" w:styleId="CommentSubjectChar">
    <w:name w:val="Comment Subject Char"/>
    <w:basedOn w:val="CommentTextChar"/>
    <w:link w:val="CommentSubject"/>
    <w:uiPriority w:val="99"/>
    <w:semiHidden/>
    <w:rsid w:val="00CB2C1B"/>
    <w:rPr>
      <w:b/>
      <w:bCs/>
      <w:sz w:val="20"/>
      <w:szCs w:val="20"/>
    </w:rPr>
  </w:style>
  <w:style w:type="table" w:styleId="PlainTable1">
    <w:name w:val="Plain Table 1"/>
    <w:basedOn w:val="TableNormal"/>
    <w:uiPriority w:val="41"/>
    <w:rsid w:val="00D16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E1D83"/>
    <w:rPr>
      <w:color w:val="0563C1" w:themeColor="hyperlink"/>
      <w:u w:val="single"/>
    </w:rPr>
  </w:style>
  <w:style w:type="character" w:styleId="UnresolvedMention">
    <w:name w:val="Unresolved Mention"/>
    <w:basedOn w:val="DefaultParagraphFont"/>
    <w:uiPriority w:val="99"/>
    <w:semiHidden/>
    <w:unhideWhenUsed/>
    <w:rsid w:val="008E1D83"/>
    <w:rPr>
      <w:color w:val="605E5C"/>
      <w:shd w:val="clear" w:color="auto" w:fill="E1DFDD"/>
    </w:rPr>
  </w:style>
  <w:style w:type="character" w:styleId="Strong">
    <w:name w:val="Strong"/>
    <w:basedOn w:val="DefaultParagraphFont"/>
    <w:uiPriority w:val="22"/>
    <w:qFormat/>
    <w:rsid w:val="00141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417">
      <w:bodyDiv w:val="1"/>
      <w:marLeft w:val="0"/>
      <w:marRight w:val="0"/>
      <w:marTop w:val="0"/>
      <w:marBottom w:val="0"/>
      <w:divBdr>
        <w:top w:val="none" w:sz="0" w:space="0" w:color="auto"/>
        <w:left w:val="none" w:sz="0" w:space="0" w:color="auto"/>
        <w:bottom w:val="none" w:sz="0" w:space="0" w:color="auto"/>
        <w:right w:val="none" w:sz="0" w:space="0" w:color="auto"/>
      </w:divBdr>
    </w:div>
    <w:div w:id="1685476021">
      <w:bodyDiv w:val="1"/>
      <w:marLeft w:val="0"/>
      <w:marRight w:val="0"/>
      <w:marTop w:val="0"/>
      <w:marBottom w:val="0"/>
      <w:divBdr>
        <w:top w:val="none" w:sz="0" w:space="0" w:color="auto"/>
        <w:left w:val="none" w:sz="0" w:space="0" w:color="auto"/>
        <w:bottom w:val="none" w:sz="0" w:space="0" w:color="auto"/>
        <w:right w:val="none" w:sz="0" w:space="0" w:color="auto"/>
      </w:divBdr>
    </w:div>
    <w:div w:id="16855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asc.ncsu.edu/wp-content/uploads/sites/14/2019/06/SECASC-Science-Priorities-Full.pdf" TargetMode="External"/><Relationship Id="rId3" Type="http://schemas.openxmlformats.org/officeDocument/2006/relationships/settings" Target="settings.xml"/><Relationship Id="rId7" Type="http://schemas.openxmlformats.org/officeDocument/2006/relationships/hyperlink" Target="mailto:rboyles@usg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Ryan P</dc:creator>
  <cp:keywords/>
  <dc:description/>
  <cp:lastModifiedBy>Ryan P Boyles</cp:lastModifiedBy>
  <cp:revision>3</cp:revision>
  <dcterms:created xsi:type="dcterms:W3CDTF">2020-04-30T13:55:00Z</dcterms:created>
  <dcterms:modified xsi:type="dcterms:W3CDTF">2020-12-01T14:54:00Z</dcterms:modified>
</cp:coreProperties>
</file>